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AE" w:rsidRPr="008A785E" w:rsidRDefault="00B64FAE" w:rsidP="00B64F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ПРОГРАММА</w:t>
      </w:r>
    </w:p>
    <w:p w:rsidR="00B64FAE" w:rsidRPr="008A785E" w:rsidRDefault="00B64FAE" w:rsidP="00B64F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ПРИВАТИЗАЦИИ ОБЪЕКТОВ МУНИЦИПАЛЬНОЙ</w:t>
      </w:r>
    </w:p>
    <w:p w:rsidR="00B64FAE" w:rsidRPr="008A785E" w:rsidRDefault="00B64FAE" w:rsidP="00B64F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СОБСТВЕННОСТИ ТИМАШЕВСКОГО ГОРОДСКОГО ПОСЕЛЕНИЯ </w:t>
      </w:r>
    </w:p>
    <w:p w:rsidR="00B64FAE" w:rsidRPr="008A785E" w:rsidRDefault="00B64FAE" w:rsidP="00B64F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ТИМАШЕВСКОГО РАЙОНА 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A785E">
        <w:rPr>
          <w:rFonts w:ascii="Times New Roman" w:hAnsi="Times New Roman" w:cs="Times New Roman"/>
          <w:sz w:val="28"/>
          <w:szCs w:val="28"/>
        </w:rPr>
        <w:t xml:space="preserve">Программа приватизации объектов муниципальной собственности Тимашевского городского поселения Тимашевского района на 2017 год (далее - Программа) разработана в соответствии с </w:t>
      </w:r>
      <w:hyperlink r:id="rId4" w:history="1">
        <w:r w:rsidRPr="008A785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5" w:history="1">
        <w:r w:rsidRPr="008A78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от 21.12.2001 </w:t>
      </w:r>
      <w:hyperlink r:id="rId6" w:history="1">
        <w:r w:rsidRPr="008A785E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имущества», от 22.07.2008 </w:t>
      </w:r>
      <w:hyperlink r:id="rId7" w:history="1">
        <w:r w:rsidRPr="008A785E">
          <w:rPr>
            <w:rFonts w:ascii="Times New Roman" w:hAnsi="Times New Roman" w:cs="Times New Roman"/>
            <w:sz w:val="28"/>
            <w:szCs w:val="28"/>
          </w:rPr>
          <w:t>№ 159-ФЗ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proofErr w:type="gramEnd"/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785E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предпринимательства, и о внесении изменений в отдельные законодательные акты Российской Федерации», Постановлениями Правительства Российской Федерации от 12.08.2002 </w:t>
      </w:r>
      <w:hyperlink r:id="rId8" w:history="1">
        <w:r w:rsidRPr="008A785E">
          <w:rPr>
            <w:rFonts w:ascii="Times New Roman" w:hAnsi="Times New Roman" w:cs="Times New Roman"/>
            <w:sz w:val="28"/>
            <w:szCs w:val="28"/>
          </w:rPr>
          <w:t>№ 584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проведении конкурса по продаже государственного или муниципального имущества», от 12.08.2002 </w:t>
      </w:r>
      <w:hyperlink r:id="rId9" w:history="1">
        <w:r w:rsidRPr="008A785E">
          <w:rPr>
            <w:rFonts w:ascii="Times New Roman" w:hAnsi="Times New Roman" w:cs="Times New Roman"/>
            <w:sz w:val="28"/>
            <w:szCs w:val="28"/>
          </w:rPr>
          <w:t>№ 585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</w:t>
      </w:r>
      <w:proofErr w:type="gramEnd"/>
      <w:r w:rsidRPr="008A785E">
        <w:rPr>
          <w:rFonts w:ascii="Times New Roman" w:hAnsi="Times New Roman" w:cs="Times New Roman"/>
          <w:sz w:val="28"/>
          <w:szCs w:val="28"/>
        </w:rPr>
        <w:t xml:space="preserve"> акционерных обществ на специализированном аукционе», от 22.07.2002 </w:t>
      </w:r>
      <w:hyperlink r:id="rId10" w:history="1">
        <w:r w:rsidRPr="008A785E">
          <w:rPr>
            <w:rFonts w:ascii="Times New Roman" w:hAnsi="Times New Roman" w:cs="Times New Roman"/>
            <w:sz w:val="28"/>
            <w:szCs w:val="28"/>
          </w:rPr>
          <w:t>№ 549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 и </w:t>
      </w:r>
      <w:r w:rsidR="00331471" w:rsidRPr="00331471"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года № 48 (с изменениями от 19 ноября 2010 года № 110, от 31 октября 2012 года № 231, от 17 декабря 2013 № 314, от 15 апреля 2015 года № 46, от 25 ноября 2015 года № 100)</w:t>
      </w:r>
      <w:r w:rsidRPr="00331471">
        <w:rPr>
          <w:rFonts w:ascii="Times New Roman" w:hAnsi="Times New Roman" w:cs="Times New Roman"/>
          <w:sz w:val="28"/>
          <w:szCs w:val="28"/>
        </w:rPr>
        <w:t xml:space="preserve"> (далее - Положение).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ЦЕЛИ И ЗАДАЧИ ПРИВАТИЗАЦИИ ОБЪЕКТОВ МУНИЦИПАЛЬНОЙ</w:t>
      </w: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2. Главными целями приватизации объектов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lastRenderedPageBreak/>
        <w:t>(далее - объекты муниципальной собственности)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 являются повышение эффективности управления муниципальной собственностью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и обеспечение планомерности процесса приватизации.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3. Приватизация объектов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году будет направлена на решение следующих задач: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объектов муниципальной собственности;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оптимизация структуры муниципальной собственности;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уменьшение бюджетных расходов на управление объектами муниципальной собственности;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создание условий для развития рынка недвижимости;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пополнение доходной части местного бюджета (бюджета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);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привлечение инвестиций в экономику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расширение производства и создание новых рабочих мест;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реализация преимущественного права субъектов малого и среднего предпринимательства при приватизации арендуемого имущества.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III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ПРОГНОЗ ПОСТУПЛЕНИЙ В МЕСТНЫЙ БЮДЖЕТ (БЮДЖЕТ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 ДЕНЕЖНЫХ СРЕДСТВ, ПОЛУЧЕННЫХ</w:t>
      </w: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ОТ ПРИВАТИЗАЦИИ ОБЪЕКТОВ МУНИЦИПАЛЬНОЙ СОБСТВЕННОСТИ</w:t>
      </w: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,</w:t>
      </w: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РАСПРЕДЕЛЕНИЕ СРЕДСТВ ОТ ПРИВАТИЗАЦИИ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4. Исходя из оценки прогнозируемой стоимости предполагаемых к приватизации объектов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году, ожидаются поступления в местный бюджет (бюджет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) доходов от приватизации объектов муниципальной собственности в сумме не менее </w:t>
      </w:r>
      <w:r w:rsidR="007844A5" w:rsidRPr="007844A5">
        <w:rPr>
          <w:rFonts w:ascii="Times New Roman" w:hAnsi="Times New Roman" w:cs="Times New Roman"/>
          <w:sz w:val="28"/>
          <w:szCs w:val="28"/>
        </w:rPr>
        <w:t>8000,00</w:t>
      </w:r>
      <w:r w:rsidRPr="008A785E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5. Денежные средства, полученные от приватизации объектов муниципальной собственности, подлежат перечислению в местный бюджет (бюджет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 в полном объеме.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6. Затраты на организацию и проведение приватизации объектов муниципальной собственности состоят из фактических расходов по следующим видам затрат:</w:t>
      </w:r>
    </w:p>
    <w:p w:rsidR="00B64FAE" w:rsidRDefault="00331471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оценке объектов муниципальной собственности для определения </w:t>
      </w:r>
      <w:r w:rsidR="00B64FAE" w:rsidRPr="008A785E">
        <w:rPr>
          <w:rFonts w:ascii="Times New Roman" w:hAnsi="Times New Roman" w:cs="Times New Roman"/>
          <w:sz w:val="28"/>
          <w:szCs w:val="28"/>
        </w:rPr>
        <w:lastRenderedPageBreak/>
        <w:t>рыночной стоимости и установления начальной цены;</w:t>
      </w:r>
    </w:p>
    <w:p w:rsidR="00331471" w:rsidRPr="008A785E" w:rsidRDefault="00331471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продажи объектов муниципальной собственности, включая привлечение с этой целью профессиональных участников рынка ценных бумаг и иных лиц;</w:t>
      </w:r>
    </w:p>
    <w:p w:rsidR="00B64FAE" w:rsidRPr="00331471" w:rsidRDefault="00331471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оплате услуг держателей реестров владельцев ценных бумаг (регистраторов) по внесению данных в реестр и выдаче выписок из реестра, оплате услуг депозитариев, прочих расходов, связанных с оформлением прав на муниципальное имущество, а также с осуществлением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прав </w:t>
      </w:r>
      <w:r w:rsidR="00B64FAE" w:rsidRPr="00331471">
        <w:rPr>
          <w:rFonts w:ascii="Times New Roman" w:hAnsi="Times New Roman" w:cs="Times New Roman"/>
          <w:sz w:val="28"/>
          <w:szCs w:val="28"/>
        </w:rPr>
        <w:t>акционера.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IV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ОБЪЕКТЫ МУНИЦИПАЛЬНОЙ СОБСТВЕННОСТИ,</w:t>
      </w: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A785E">
        <w:rPr>
          <w:rFonts w:ascii="Times New Roman" w:hAnsi="Times New Roman" w:cs="Times New Roman"/>
          <w:sz w:val="28"/>
          <w:szCs w:val="28"/>
        </w:rPr>
        <w:t>ПРИВАТИЗАЦИЯ</w:t>
      </w:r>
      <w:proofErr w:type="gramEnd"/>
      <w:r w:rsidRPr="008A785E">
        <w:rPr>
          <w:rFonts w:ascii="Times New Roman" w:hAnsi="Times New Roman" w:cs="Times New Roman"/>
          <w:sz w:val="28"/>
          <w:szCs w:val="28"/>
        </w:rPr>
        <w:t xml:space="preserve"> КОТОРЫХ ПЛАНИРУЕТСЯ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7. Приватизация объектов муниципальной собственности осуществляется согласно </w:t>
      </w:r>
      <w:hyperlink w:anchor="P101" w:history="1">
        <w:r w:rsidRPr="008A785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объектов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, подлежащих приватизации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году (прилагается).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V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ОТЧЕТ О ВЫПОЛНЕНИИ ПРОГРАММЫ</w:t>
      </w:r>
    </w:p>
    <w:p w:rsidR="00B64FAE" w:rsidRPr="008A785E" w:rsidRDefault="00B64FAE" w:rsidP="00B64F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A785E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не позднее 1 марта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года представляет в </w:t>
      </w:r>
      <w:r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отчет о выполнении настоящей Программы.</w:t>
      </w:r>
    </w:p>
    <w:p w:rsidR="00B64FAE" w:rsidRPr="008A785E" w:rsidRDefault="00B64FAE" w:rsidP="00B64F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A785E">
        <w:rPr>
          <w:rFonts w:ascii="Times New Roman" w:hAnsi="Times New Roman" w:cs="Times New Roman"/>
          <w:sz w:val="28"/>
          <w:szCs w:val="28"/>
        </w:rPr>
        <w:t xml:space="preserve">. Отчет о выполнении Программы должен содержать Перечень приватизированных объектов муниципальной собственности с указанием способа, срока, рыночной цены приватизированных объектов муниципальной собственности, цены сделки приватизации, размера проданных пакетов акций и долей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уставных капиталах организаций (количество в штуках, процент уставного капитала).</w:t>
      </w:r>
    </w:p>
    <w:p w:rsidR="00B64FAE" w:rsidRDefault="00B64FAE" w:rsidP="00B64FAE">
      <w:pPr>
        <w:rPr>
          <w:rFonts w:ascii="Times New Roman" w:hAnsi="Times New Roman"/>
          <w:sz w:val="28"/>
          <w:szCs w:val="28"/>
        </w:rPr>
      </w:pPr>
    </w:p>
    <w:p w:rsidR="00B64FAE" w:rsidRDefault="00B64FAE" w:rsidP="00B64FAE">
      <w:pPr>
        <w:rPr>
          <w:rFonts w:ascii="Times New Roman" w:hAnsi="Times New Roman"/>
          <w:sz w:val="28"/>
          <w:szCs w:val="28"/>
        </w:rPr>
      </w:pPr>
    </w:p>
    <w:p w:rsidR="00B64FAE" w:rsidRDefault="00B64FAE" w:rsidP="00B64FAE">
      <w:pPr>
        <w:rPr>
          <w:rFonts w:ascii="Times New Roman" w:hAnsi="Times New Roman"/>
          <w:sz w:val="28"/>
          <w:szCs w:val="28"/>
        </w:rPr>
      </w:pPr>
    </w:p>
    <w:p w:rsidR="00B64FAE" w:rsidRDefault="00B64FAE" w:rsidP="00B64FAE">
      <w:pPr>
        <w:rPr>
          <w:rFonts w:ascii="Times New Roman" w:hAnsi="Times New Roman"/>
          <w:sz w:val="28"/>
          <w:szCs w:val="28"/>
        </w:rPr>
      </w:pPr>
    </w:p>
    <w:p w:rsidR="00B64FAE" w:rsidRDefault="00B64FAE" w:rsidP="00B64FAE">
      <w:pPr>
        <w:rPr>
          <w:rFonts w:ascii="Times New Roman" w:hAnsi="Times New Roman"/>
          <w:sz w:val="28"/>
          <w:szCs w:val="28"/>
        </w:rPr>
      </w:pPr>
    </w:p>
    <w:p w:rsidR="00B64FAE" w:rsidRDefault="00B64FAE" w:rsidP="00B64FAE">
      <w:pPr>
        <w:rPr>
          <w:rFonts w:ascii="Times New Roman" w:hAnsi="Times New Roman"/>
          <w:sz w:val="28"/>
          <w:szCs w:val="28"/>
        </w:rPr>
      </w:pPr>
    </w:p>
    <w:p w:rsidR="00B64FAE" w:rsidRPr="008A785E" w:rsidRDefault="00B64FAE" w:rsidP="00B64FA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64FAE" w:rsidRPr="008A785E" w:rsidRDefault="00B64FAE" w:rsidP="00B64FA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</w:p>
    <w:p w:rsidR="00B64FAE" w:rsidRPr="008A785E" w:rsidRDefault="00B64FAE" w:rsidP="00B64FA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приватизации объектов</w:t>
      </w:r>
    </w:p>
    <w:p w:rsidR="00B64FAE" w:rsidRPr="008A785E" w:rsidRDefault="00B64FAE" w:rsidP="00B64FA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</w:p>
    <w:p w:rsidR="00B64FAE" w:rsidRDefault="00B64FAE" w:rsidP="00B64FA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B64FAE" w:rsidP="00B64FA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64FAE" w:rsidRDefault="00B64FAE" w:rsidP="00B64FAE">
      <w:pPr>
        <w:rPr>
          <w:rFonts w:ascii="Times New Roman" w:hAnsi="Times New Roman"/>
          <w:sz w:val="28"/>
          <w:szCs w:val="28"/>
        </w:rPr>
      </w:pPr>
    </w:p>
    <w:p w:rsidR="00B64FAE" w:rsidRDefault="00B64FAE" w:rsidP="00B64FAE">
      <w:pPr>
        <w:rPr>
          <w:rFonts w:ascii="Times New Roman" w:hAnsi="Times New Roman"/>
          <w:sz w:val="28"/>
          <w:szCs w:val="28"/>
        </w:rPr>
      </w:pPr>
    </w:p>
    <w:p w:rsidR="00B64FAE" w:rsidRPr="008A785E" w:rsidRDefault="00B64FAE" w:rsidP="00B64F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ПЕРЕЧЕНЬ</w:t>
      </w:r>
    </w:p>
    <w:p w:rsidR="00B64FAE" w:rsidRDefault="00B64FAE" w:rsidP="00B64FA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ОБЪЕКТОВ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, ПОДЛЕЖАЩИХ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F1F">
        <w:rPr>
          <w:rFonts w:ascii="Times New Roman" w:hAnsi="Times New Roman" w:cs="Times New Roman"/>
          <w:sz w:val="28"/>
          <w:szCs w:val="28"/>
        </w:rPr>
        <w:t>В 2017 ГОДУ</w:t>
      </w:r>
    </w:p>
    <w:p w:rsidR="00B64FAE" w:rsidRDefault="00B64FAE" w:rsidP="00B64FA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64FAE" w:rsidRDefault="00B64FAE" w:rsidP="00B64FA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890"/>
        <w:gridCol w:w="1842"/>
        <w:gridCol w:w="1842"/>
        <w:gridCol w:w="1842"/>
      </w:tblGrid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N </w:t>
            </w:r>
            <w:proofErr w:type="spellStart"/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3890" w:type="dxa"/>
            <w:vAlign w:val="center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842" w:type="dxa"/>
          </w:tcPr>
          <w:p w:rsidR="00E57EF8" w:rsidRPr="007844A5" w:rsidRDefault="00E57EF8" w:rsidP="007A5D30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Балансовая стоимость</w:t>
            </w:r>
            <w:r w:rsidR="007A5D30"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 (кадастровая)</w:t>
            </w: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руб</w:t>
            </w:r>
            <w:proofErr w:type="spellEnd"/>
            <w:r w:rsidR="007A5D30"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r w:rsidR="00346C48"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рыночная оценка, </w:t>
            </w:r>
            <w:proofErr w:type="spellStart"/>
            <w:r w:rsidR="00346C48" w:rsidRPr="007844A5">
              <w:rPr>
                <w:rFonts w:ascii="Times New Roman" w:hAnsi="Times New Roman" w:cs="Times New Roman"/>
                <w:sz w:val="27"/>
                <w:szCs w:val="27"/>
              </w:rPr>
              <w:t>руб</w:t>
            </w:r>
            <w:proofErr w:type="spellEnd"/>
            <w:r w:rsidR="007A5D30" w:rsidRPr="007844A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="00346C48" w:rsidRPr="007844A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842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Начальная цена приватизации (</w:t>
            </w:r>
            <w:proofErr w:type="spell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тыс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.р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уб</w:t>
            </w:r>
            <w:proofErr w:type="spell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842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Способ приватизации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3890" w:type="dxa"/>
          </w:tcPr>
          <w:p w:rsidR="00E57EF8" w:rsidRPr="007844A5" w:rsidRDefault="00E57EF8" w:rsidP="008A1D8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Комната, назначение: жилое помещение, площадь 13,20кв.м, кадастровый номер 23:31:0312047:1564,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имашевск, мкр.Сахарный завод, ул.Лесная, дом № 15, к.10</w:t>
            </w:r>
          </w:p>
        </w:tc>
        <w:tc>
          <w:tcPr>
            <w:tcW w:w="1842" w:type="dxa"/>
          </w:tcPr>
          <w:p w:rsidR="00E57EF8" w:rsidRPr="007844A5" w:rsidRDefault="00E57EF8" w:rsidP="004B198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420027,17</w:t>
            </w:r>
          </w:p>
        </w:tc>
        <w:tc>
          <w:tcPr>
            <w:tcW w:w="1842" w:type="dxa"/>
          </w:tcPr>
          <w:p w:rsidR="00E57EF8" w:rsidRPr="007844A5" w:rsidRDefault="00E57EF8" w:rsidP="004B198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4B198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3890" w:type="dxa"/>
          </w:tcPr>
          <w:p w:rsidR="00E57EF8" w:rsidRPr="007844A5" w:rsidRDefault="00E57EF8" w:rsidP="008A1D86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Комната, назначение: жилое помещение, площадь 12,8кв.м, кадастровый номер 23:31:0312047:1653, г</w:t>
            </w:r>
            <w:proofErr w:type="gramStart"/>
            <w:r w:rsidRPr="007844A5">
              <w:rPr>
                <w:rFonts w:ascii="Times New Roman" w:hAnsi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/>
                <w:sz w:val="27"/>
                <w:szCs w:val="27"/>
              </w:rPr>
              <w:t>имашевск, мкр.Сахарный завод, ул.Лесная, дом № 15, к.16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407299,07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3890" w:type="dxa"/>
          </w:tcPr>
          <w:p w:rsidR="00E57EF8" w:rsidRPr="007844A5" w:rsidRDefault="00E57EF8" w:rsidP="008A1D86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Комната, назначение: жилое помещение, площадь 12,8кв.м, кадастровый номер 23:31:0312047:1651, г</w:t>
            </w:r>
            <w:proofErr w:type="gramStart"/>
            <w:r w:rsidRPr="007844A5">
              <w:rPr>
                <w:rFonts w:ascii="Times New Roman" w:hAnsi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/>
                <w:sz w:val="27"/>
                <w:szCs w:val="27"/>
              </w:rPr>
              <w:t>имашевск, мкр.Сахарный завод, ул.Лесная, дом № 15, к.17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407299,07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4.</w:t>
            </w:r>
          </w:p>
        </w:tc>
        <w:tc>
          <w:tcPr>
            <w:tcW w:w="3890" w:type="dxa"/>
          </w:tcPr>
          <w:p w:rsidR="00E57EF8" w:rsidRPr="007844A5" w:rsidRDefault="00E57EF8" w:rsidP="008A1D86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Комната, назначение: жилое помещение, площадь 12,80кв.м, кадастровый номер 23:31:0312047:1639, г</w:t>
            </w:r>
            <w:proofErr w:type="gramStart"/>
            <w:r w:rsidRPr="007844A5">
              <w:rPr>
                <w:rFonts w:ascii="Times New Roman" w:hAnsi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/>
                <w:sz w:val="27"/>
                <w:szCs w:val="27"/>
              </w:rPr>
              <w:t>имашевск, мкр.Сахарный завод, ул.Лесная, дом № 15, к.37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407299,07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5.</w:t>
            </w:r>
          </w:p>
        </w:tc>
        <w:tc>
          <w:tcPr>
            <w:tcW w:w="3890" w:type="dxa"/>
          </w:tcPr>
          <w:p w:rsidR="00E57EF8" w:rsidRPr="007844A5" w:rsidRDefault="00E57EF8" w:rsidP="008A1D86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Комната, назначение: жилое помещение, площадь 18,20кв.м, кадастровый номер 23:31:0312047:1650, г</w:t>
            </w:r>
            <w:proofErr w:type="gramStart"/>
            <w:r w:rsidRPr="007844A5">
              <w:rPr>
                <w:rFonts w:ascii="Times New Roman" w:hAnsi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/>
                <w:sz w:val="27"/>
                <w:szCs w:val="27"/>
              </w:rPr>
              <w:t>имашевск, мкр.Сахарный завод, ул.Лесная, дом № 15, к.55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579128,37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6.</w:t>
            </w:r>
          </w:p>
        </w:tc>
        <w:tc>
          <w:tcPr>
            <w:tcW w:w="3890" w:type="dxa"/>
          </w:tcPr>
          <w:p w:rsidR="00E57EF8" w:rsidRPr="007844A5" w:rsidRDefault="00E57EF8" w:rsidP="008A1D86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Комната, назначение: жилое помещение, площадь 18,20кв.м, кадастровый номер 23:31:0312047:1625, г</w:t>
            </w:r>
            <w:proofErr w:type="gramStart"/>
            <w:r w:rsidRPr="007844A5">
              <w:rPr>
                <w:rFonts w:ascii="Times New Roman" w:hAnsi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/>
                <w:sz w:val="27"/>
                <w:szCs w:val="27"/>
              </w:rPr>
              <w:t>имашевск, мкр.Сахарный завод, ул.Лесная, дом № 15, к.56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579128,37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7.</w:t>
            </w:r>
          </w:p>
        </w:tc>
        <w:tc>
          <w:tcPr>
            <w:tcW w:w="3890" w:type="dxa"/>
          </w:tcPr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Трактор сельскохозяйственный «Беларусь 320-Ч.4»,  года выпуска 2014, заводской № машины (рамы) 32000259,двигатель № 7406202,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коробка передач № 47331В, основной ведущий мост (мосты) 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№ 501327/501312 , цвет красный, вид движения  колесный, мощность двигателя, кВт (л.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.)  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26 кВт(35 л.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.),  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конструкционная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 масса, кг 1690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ПСМ ВЕ 809444 выдан  ООО «Компания «Дизель-Арсенал»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19 мая 2014 года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Плуг 2-корпусной навесной ПЛН 2,25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Отвал коммунальный типа КО-320-2,0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Фреза почвенная  </w:t>
            </w:r>
            <w:proofErr w:type="spell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Wirax</w:t>
            </w:r>
            <w:proofErr w:type="spell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 1.4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438612,5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8.</w:t>
            </w:r>
          </w:p>
        </w:tc>
        <w:tc>
          <w:tcPr>
            <w:tcW w:w="3890" w:type="dxa"/>
          </w:tcPr>
          <w:p w:rsidR="00E57EF8" w:rsidRPr="007844A5" w:rsidRDefault="00E57EF8" w:rsidP="00E57EF8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Квартира, назначение: жилое, площадь: общая  58,9 кв.м, кадастровый номер</w:t>
            </w:r>
            <w:r w:rsidRPr="007844A5">
              <w:rPr>
                <w:sz w:val="27"/>
                <w:szCs w:val="27"/>
              </w:rPr>
              <w:t xml:space="preserve"> </w:t>
            </w: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23:31:0307022:98, расположена по адресу: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имашевск. мкр.Индустриальный, ул.Парковая, дом № 26 Б, кв. 2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1673628,10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9.</w:t>
            </w:r>
          </w:p>
        </w:tc>
        <w:tc>
          <w:tcPr>
            <w:tcW w:w="3890" w:type="dxa"/>
          </w:tcPr>
          <w:p w:rsidR="00E57EF8" w:rsidRPr="007844A5" w:rsidRDefault="00E57EF8" w:rsidP="00E57EF8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Квартира, назначение: жилое, площадь: общая  57,8 кв.м, кадастровый номер</w:t>
            </w:r>
            <w:r w:rsidRPr="007844A5">
              <w:rPr>
                <w:sz w:val="27"/>
                <w:szCs w:val="27"/>
              </w:rPr>
              <w:t xml:space="preserve"> </w:t>
            </w: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23:31:0307022:100, расположена по адресу: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имашевск. мкр.Индустриальный, ул.Парковая, дом № 26 Б, кв. 1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1642371,9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10.</w:t>
            </w:r>
          </w:p>
        </w:tc>
        <w:tc>
          <w:tcPr>
            <w:tcW w:w="3890" w:type="dxa"/>
          </w:tcPr>
          <w:p w:rsidR="00E57EF8" w:rsidRPr="007844A5" w:rsidRDefault="00E57EF8" w:rsidP="004B198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Автомобиль легковой </w:t>
            </w:r>
          </w:p>
          <w:p w:rsidR="00E57EF8" w:rsidRPr="007844A5" w:rsidRDefault="00E57EF8" w:rsidP="004B198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ВАЗ-21074 LADA,</w:t>
            </w:r>
          </w:p>
          <w:p w:rsidR="00E57EF8" w:rsidRPr="007844A5" w:rsidRDefault="00E57EF8" w:rsidP="004B198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 год выпуска 2007 идентификационный №  ХТА21074072536288 двигатель № 21067 8822197, кузов № 2536288</w:t>
            </w:r>
          </w:p>
        </w:tc>
        <w:tc>
          <w:tcPr>
            <w:tcW w:w="1842" w:type="dxa"/>
          </w:tcPr>
          <w:p w:rsidR="00E57EF8" w:rsidRPr="007844A5" w:rsidRDefault="00E57EF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154000,00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11.</w:t>
            </w:r>
          </w:p>
        </w:tc>
        <w:tc>
          <w:tcPr>
            <w:tcW w:w="3890" w:type="dxa"/>
          </w:tcPr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Трансформаторная подстанция  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ТП-173,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имашевск, 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СОТ "Колос", 300А</w:t>
            </w:r>
          </w:p>
        </w:tc>
        <w:tc>
          <w:tcPr>
            <w:tcW w:w="1842" w:type="dxa"/>
          </w:tcPr>
          <w:p w:rsidR="00E57EF8" w:rsidRPr="007844A5" w:rsidRDefault="00346C48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1134,00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12.</w:t>
            </w:r>
          </w:p>
        </w:tc>
        <w:tc>
          <w:tcPr>
            <w:tcW w:w="3890" w:type="dxa"/>
          </w:tcPr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Воздушная линия ВЛ-0,4 кВ от ТП-173 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протяженность-4150м,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имашевск, </w:t>
            </w:r>
          </w:p>
          <w:p w:rsidR="00E57EF8" w:rsidRPr="007844A5" w:rsidRDefault="00E57EF8" w:rsidP="00E24113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СОТ "Колос"</w:t>
            </w:r>
          </w:p>
        </w:tc>
        <w:tc>
          <w:tcPr>
            <w:tcW w:w="1842" w:type="dxa"/>
          </w:tcPr>
          <w:p w:rsidR="00E57EF8" w:rsidRPr="007844A5" w:rsidRDefault="00D56EE5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142650,00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13.</w:t>
            </w:r>
          </w:p>
        </w:tc>
        <w:tc>
          <w:tcPr>
            <w:tcW w:w="3890" w:type="dxa"/>
          </w:tcPr>
          <w:p w:rsidR="00E57EF8" w:rsidRPr="007844A5" w:rsidRDefault="00E57EF8" w:rsidP="004F742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Воздушная линия электропередач ВЛ-0,4 кВ  протяженность-4062м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имашевск, СОТ "Строитель", 160Б</w:t>
            </w:r>
          </w:p>
        </w:tc>
        <w:tc>
          <w:tcPr>
            <w:tcW w:w="1842" w:type="dxa"/>
          </w:tcPr>
          <w:p w:rsidR="00E57EF8" w:rsidRPr="007844A5" w:rsidRDefault="00D56EE5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288266,00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E57EF8" w:rsidRPr="008A785E" w:rsidTr="00E57EF8">
        <w:tc>
          <w:tcPr>
            <w:tcW w:w="567" w:type="dxa"/>
          </w:tcPr>
          <w:p w:rsidR="00E57EF8" w:rsidRPr="007844A5" w:rsidRDefault="00E57EF8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14.</w:t>
            </w:r>
          </w:p>
        </w:tc>
        <w:tc>
          <w:tcPr>
            <w:tcW w:w="3890" w:type="dxa"/>
          </w:tcPr>
          <w:p w:rsidR="00E57EF8" w:rsidRPr="007844A5" w:rsidRDefault="00E57EF8" w:rsidP="004F742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Воздушная линия ВЛ-0,4 кВ протяженность-4750м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имашевск, СОТ "Строитель", 475А</w:t>
            </w:r>
          </w:p>
        </w:tc>
        <w:tc>
          <w:tcPr>
            <w:tcW w:w="1842" w:type="dxa"/>
          </w:tcPr>
          <w:p w:rsidR="00E57EF8" w:rsidRPr="007844A5" w:rsidRDefault="00D56EE5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141932,00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E57EF8" w:rsidRPr="007844A5" w:rsidRDefault="00E57EF8" w:rsidP="00991AC3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7A5D30" w:rsidRPr="008A785E" w:rsidTr="00E57EF8">
        <w:tc>
          <w:tcPr>
            <w:tcW w:w="567" w:type="dxa"/>
          </w:tcPr>
          <w:p w:rsidR="007A5D30" w:rsidRPr="007844A5" w:rsidRDefault="007A5D30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15.</w:t>
            </w:r>
          </w:p>
        </w:tc>
        <w:tc>
          <w:tcPr>
            <w:tcW w:w="3890" w:type="dxa"/>
          </w:tcPr>
          <w:p w:rsidR="007A5D30" w:rsidRPr="007844A5" w:rsidRDefault="007A5D30" w:rsidP="004F742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Земельный участок, </w:t>
            </w:r>
            <w:r w:rsidR="0064732D"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КН 23:31:0307048:100, </w:t>
            </w: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площадью 800кв.м,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имашевск, СОТ «Мичуринец-1», линия 8, участок № 261</w:t>
            </w:r>
          </w:p>
        </w:tc>
        <w:tc>
          <w:tcPr>
            <w:tcW w:w="1842" w:type="dxa"/>
          </w:tcPr>
          <w:p w:rsidR="007A5D30" w:rsidRPr="007844A5" w:rsidRDefault="0064732D">
            <w:pPr>
              <w:rPr>
                <w:rFonts w:ascii="Times New Roman" w:hAnsi="Times New Roman"/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 xml:space="preserve">88680,00 </w:t>
            </w:r>
          </w:p>
        </w:tc>
        <w:tc>
          <w:tcPr>
            <w:tcW w:w="1842" w:type="dxa"/>
          </w:tcPr>
          <w:p w:rsidR="007A5D30" w:rsidRPr="007844A5" w:rsidRDefault="007A5D30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7A5D30" w:rsidRPr="007844A5" w:rsidRDefault="007A5D30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7A5D30" w:rsidRPr="008A785E" w:rsidTr="00E57EF8">
        <w:tc>
          <w:tcPr>
            <w:tcW w:w="567" w:type="dxa"/>
          </w:tcPr>
          <w:p w:rsidR="007A5D30" w:rsidRPr="007844A5" w:rsidRDefault="007A5D30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16.</w:t>
            </w:r>
          </w:p>
        </w:tc>
        <w:tc>
          <w:tcPr>
            <w:tcW w:w="3890" w:type="dxa"/>
          </w:tcPr>
          <w:p w:rsidR="007A5D30" w:rsidRPr="007844A5" w:rsidRDefault="0064732D" w:rsidP="008D1D12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Земельный участок, КН 23:31:0307048:188, площадью 800кв.м,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 xml:space="preserve">имашевск, СОТ «Мичуринец-1», участок № </w:t>
            </w:r>
            <w:r w:rsidR="008D1D12" w:rsidRPr="007844A5">
              <w:rPr>
                <w:rFonts w:ascii="Times New Roman" w:hAnsi="Times New Roman" w:cs="Times New Roman"/>
                <w:sz w:val="27"/>
                <w:szCs w:val="27"/>
              </w:rPr>
              <w:t>16А</w:t>
            </w:r>
          </w:p>
        </w:tc>
        <w:tc>
          <w:tcPr>
            <w:tcW w:w="1842" w:type="dxa"/>
          </w:tcPr>
          <w:p w:rsidR="007A5D30" w:rsidRPr="007844A5" w:rsidRDefault="008D1D12">
            <w:pPr>
              <w:rPr>
                <w:rFonts w:ascii="Times New Roman" w:hAnsi="Times New Roman"/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88680,00</w:t>
            </w:r>
          </w:p>
        </w:tc>
        <w:tc>
          <w:tcPr>
            <w:tcW w:w="1842" w:type="dxa"/>
          </w:tcPr>
          <w:p w:rsidR="007A5D30" w:rsidRPr="007844A5" w:rsidRDefault="007A5D30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7A5D30" w:rsidRPr="007844A5" w:rsidRDefault="007A5D30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7A5D30" w:rsidRPr="008A785E" w:rsidTr="00E57EF8">
        <w:tc>
          <w:tcPr>
            <w:tcW w:w="567" w:type="dxa"/>
          </w:tcPr>
          <w:p w:rsidR="007A5D30" w:rsidRPr="007844A5" w:rsidRDefault="007A5D30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17.</w:t>
            </w:r>
          </w:p>
        </w:tc>
        <w:tc>
          <w:tcPr>
            <w:tcW w:w="3890" w:type="dxa"/>
          </w:tcPr>
          <w:p w:rsidR="007A5D30" w:rsidRPr="007844A5" w:rsidRDefault="004C119D" w:rsidP="004C119D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Земельный участок, КН 23:31:0307048:64, площадью 800кв.м,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имашевск, СОТ «Мичуринец»</w:t>
            </w:r>
          </w:p>
        </w:tc>
        <w:tc>
          <w:tcPr>
            <w:tcW w:w="1842" w:type="dxa"/>
          </w:tcPr>
          <w:p w:rsidR="007A5D30" w:rsidRPr="007844A5" w:rsidRDefault="004C119D">
            <w:pPr>
              <w:rPr>
                <w:rFonts w:ascii="Times New Roman" w:hAnsi="Times New Roman"/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88680,00</w:t>
            </w:r>
          </w:p>
        </w:tc>
        <w:tc>
          <w:tcPr>
            <w:tcW w:w="1842" w:type="dxa"/>
          </w:tcPr>
          <w:p w:rsidR="007A5D30" w:rsidRPr="007844A5" w:rsidRDefault="007A5D30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7A5D30" w:rsidRPr="007844A5" w:rsidRDefault="007A5D30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7A5D30" w:rsidRPr="008A785E" w:rsidTr="00E57EF8">
        <w:tc>
          <w:tcPr>
            <w:tcW w:w="567" w:type="dxa"/>
          </w:tcPr>
          <w:p w:rsidR="007A5D30" w:rsidRPr="007844A5" w:rsidRDefault="007A5D30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18.</w:t>
            </w:r>
          </w:p>
        </w:tc>
        <w:tc>
          <w:tcPr>
            <w:tcW w:w="3890" w:type="dxa"/>
          </w:tcPr>
          <w:p w:rsidR="007A5D30" w:rsidRPr="007844A5" w:rsidRDefault="004C119D" w:rsidP="004C119D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Земельный участок, КН 23:31:0307047:75, площадью 800кв.м,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имашевск, СОТ «Мичуринец-1», линия 9, участок № 268</w:t>
            </w:r>
          </w:p>
        </w:tc>
        <w:tc>
          <w:tcPr>
            <w:tcW w:w="1842" w:type="dxa"/>
          </w:tcPr>
          <w:p w:rsidR="007A5D30" w:rsidRPr="007844A5" w:rsidRDefault="004C119D">
            <w:pPr>
              <w:rPr>
                <w:rFonts w:ascii="Times New Roman" w:hAnsi="Times New Roman"/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101816,00</w:t>
            </w:r>
          </w:p>
        </w:tc>
        <w:tc>
          <w:tcPr>
            <w:tcW w:w="1842" w:type="dxa"/>
          </w:tcPr>
          <w:p w:rsidR="007A5D30" w:rsidRPr="007844A5" w:rsidRDefault="007A5D30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7A5D30" w:rsidRPr="007844A5" w:rsidRDefault="007A5D30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4C119D" w:rsidRPr="008A785E" w:rsidTr="00E57EF8">
        <w:tc>
          <w:tcPr>
            <w:tcW w:w="567" w:type="dxa"/>
          </w:tcPr>
          <w:p w:rsidR="004C119D" w:rsidRPr="007844A5" w:rsidRDefault="004C119D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19.</w:t>
            </w:r>
          </w:p>
        </w:tc>
        <w:tc>
          <w:tcPr>
            <w:tcW w:w="3890" w:type="dxa"/>
          </w:tcPr>
          <w:p w:rsidR="004C119D" w:rsidRPr="007844A5" w:rsidRDefault="00D83F1F" w:rsidP="00D83F1F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Земельный участок, КН 23:31:0307047:331, площадью 800кв.м,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имашевск, СОТ «Мичуринец-1», линия 6, участок № 213</w:t>
            </w:r>
          </w:p>
        </w:tc>
        <w:tc>
          <w:tcPr>
            <w:tcW w:w="1842" w:type="dxa"/>
          </w:tcPr>
          <w:p w:rsidR="004C119D" w:rsidRPr="007844A5" w:rsidRDefault="00D83F1F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101816,00</w:t>
            </w:r>
          </w:p>
        </w:tc>
        <w:tc>
          <w:tcPr>
            <w:tcW w:w="1842" w:type="dxa"/>
          </w:tcPr>
          <w:p w:rsidR="004C119D" w:rsidRPr="007844A5" w:rsidRDefault="004C119D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4C119D" w:rsidRPr="007844A5" w:rsidRDefault="004C119D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4C119D" w:rsidRPr="008A785E" w:rsidTr="00E57EF8">
        <w:tc>
          <w:tcPr>
            <w:tcW w:w="567" w:type="dxa"/>
          </w:tcPr>
          <w:p w:rsidR="004C119D" w:rsidRPr="007844A5" w:rsidRDefault="004C119D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20.</w:t>
            </w:r>
          </w:p>
        </w:tc>
        <w:tc>
          <w:tcPr>
            <w:tcW w:w="3890" w:type="dxa"/>
          </w:tcPr>
          <w:p w:rsidR="004C119D" w:rsidRPr="007844A5" w:rsidRDefault="00D83F1F" w:rsidP="00D83F1F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Земельный участок, КН 23:31:0307047:68, площадью 800кв.м, г</w:t>
            </w:r>
            <w:proofErr w:type="gramStart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имашевск, СОТ «Мичуринец-1», линия 9, участок № 271</w:t>
            </w:r>
          </w:p>
        </w:tc>
        <w:tc>
          <w:tcPr>
            <w:tcW w:w="1842" w:type="dxa"/>
          </w:tcPr>
          <w:p w:rsidR="004C119D" w:rsidRPr="007844A5" w:rsidRDefault="00D83F1F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101816,00</w:t>
            </w:r>
          </w:p>
        </w:tc>
        <w:tc>
          <w:tcPr>
            <w:tcW w:w="1842" w:type="dxa"/>
          </w:tcPr>
          <w:p w:rsidR="004C119D" w:rsidRPr="007844A5" w:rsidRDefault="004C119D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4C119D" w:rsidRPr="007844A5" w:rsidRDefault="004C119D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D83F1F" w:rsidRPr="008A785E" w:rsidTr="00E57EF8">
        <w:tc>
          <w:tcPr>
            <w:tcW w:w="567" w:type="dxa"/>
          </w:tcPr>
          <w:p w:rsidR="00D83F1F" w:rsidRPr="007844A5" w:rsidRDefault="00D83F1F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21.</w:t>
            </w:r>
          </w:p>
        </w:tc>
        <w:tc>
          <w:tcPr>
            <w:tcW w:w="3890" w:type="dxa"/>
          </w:tcPr>
          <w:p w:rsidR="00D83F1F" w:rsidRPr="007844A5" w:rsidRDefault="00D83F1F" w:rsidP="00D83F1F">
            <w:pPr>
              <w:rPr>
                <w:rFonts w:ascii="Times New Roman" w:hAnsi="Times New Roman"/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Земельный участок, КН 23:31:0307047:78, площадью 800кв.м, г</w:t>
            </w:r>
            <w:proofErr w:type="gramStart"/>
            <w:r w:rsidRPr="007844A5">
              <w:rPr>
                <w:rFonts w:ascii="Times New Roman" w:hAnsi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/>
                <w:sz w:val="27"/>
                <w:szCs w:val="27"/>
              </w:rPr>
              <w:t>имашевск, СОТ «Мичуринец-1», линия 9, участок № 269</w:t>
            </w:r>
          </w:p>
        </w:tc>
        <w:tc>
          <w:tcPr>
            <w:tcW w:w="1842" w:type="dxa"/>
          </w:tcPr>
          <w:p w:rsidR="00D83F1F" w:rsidRPr="007844A5" w:rsidRDefault="00D83F1F" w:rsidP="00A021FF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101816,00</w:t>
            </w:r>
          </w:p>
        </w:tc>
        <w:tc>
          <w:tcPr>
            <w:tcW w:w="1842" w:type="dxa"/>
          </w:tcPr>
          <w:p w:rsidR="00D83F1F" w:rsidRPr="007844A5" w:rsidRDefault="00D83F1F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D83F1F" w:rsidRPr="007844A5" w:rsidRDefault="00D83F1F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  <w:tr w:rsidR="00D83F1F" w:rsidRPr="008A785E" w:rsidTr="00E57EF8">
        <w:tc>
          <w:tcPr>
            <w:tcW w:w="567" w:type="dxa"/>
          </w:tcPr>
          <w:p w:rsidR="00D83F1F" w:rsidRPr="007844A5" w:rsidRDefault="00D83F1F" w:rsidP="004B1986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22.</w:t>
            </w:r>
          </w:p>
        </w:tc>
        <w:tc>
          <w:tcPr>
            <w:tcW w:w="3890" w:type="dxa"/>
          </w:tcPr>
          <w:p w:rsidR="00D83F1F" w:rsidRPr="007844A5" w:rsidRDefault="00D83F1F" w:rsidP="00D83F1F">
            <w:pPr>
              <w:rPr>
                <w:rFonts w:ascii="Times New Roman" w:hAnsi="Times New Roman"/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Земельный участок, КН 23:31:0307048:415, площадью 800кв.м, г</w:t>
            </w:r>
            <w:proofErr w:type="gramStart"/>
            <w:r w:rsidRPr="007844A5">
              <w:rPr>
                <w:rFonts w:ascii="Times New Roman" w:hAnsi="Times New Roman"/>
                <w:sz w:val="27"/>
                <w:szCs w:val="27"/>
              </w:rPr>
              <w:t>.Т</w:t>
            </w:r>
            <w:proofErr w:type="gramEnd"/>
            <w:r w:rsidRPr="007844A5">
              <w:rPr>
                <w:rFonts w:ascii="Times New Roman" w:hAnsi="Times New Roman"/>
                <w:sz w:val="27"/>
                <w:szCs w:val="27"/>
              </w:rPr>
              <w:t>имашевск, СОТ «Мичуринец», линия 2, участок 71</w:t>
            </w:r>
          </w:p>
        </w:tc>
        <w:tc>
          <w:tcPr>
            <w:tcW w:w="1842" w:type="dxa"/>
          </w:tcPr>
          <w:p w:rsidR="00D83F1F" w:rsidRPr="007844A5" w:rsidRDefault="00D83F1F" w:rsidP="00A021FF">
            <w:pPr>
              <w:rPr>
                <w:sz w:val="27"/>
                <w:szCs w:val="27"/>
              </w:rPr>
            </w:pPr>
            <w:r w:rsidRPr="007844A5">
              <w:rPr>
                <w:rFonts w:ascii="Times New Roman" w:hAnsi="Times New Roman"/>
                <w:sz w:val="27"/>
                <w:szCs w:val="27"/>
              </w:rPr>
              <w:t>88816</w:t>
            </w:r>
            <w:r w:rsidRPr="007844A5">
              <w:rPr>
                <w:rFonts w:ascii="Times New Roman" w:hAnsi="Times New Roman"/>
                <w:sz w:val="27"/>
                <w:szCs w:val="27"/>
              </w:rPr>
              <w:t>,00</w:t>
            </w:r>
          </w:p>
        </w:tc>
        <w:tc>
          <w:tcPr>
            <w:tcW w:w="1842" w:type="dxa"/>
          </w:tcPr>
          <w:p w:rsidR="00D83F1F" w:rsidRPr="007844A5" w:rsidRDefault="00D83F1F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Не ниже рыночной стоимости, согласно оценке независимого эксперта</w:t>
            </w:r>
          </w:p>
        </w:tc>
        <w:tc>
          <w:tcPr>
            <w:tcW w:w="1842" w:type="dxa"/>
          </w:tcPr>
          <w:p w:rsidR="00D83F1F" w:rsidRPr="007844A5" w:rsidRDefault="00D83F1F" w:rsidP="00A021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7844A5">
              <w:rPr>
                <w:rFonts w:ascii="Times New Roman" w:hAnsi="Times New Roman" w:cs="Times New Roman"/>
                <w:sz w:val="27"/>
                <w:szCs w:val="27"/>
              </w:rPr>
              <w:t>Аукцион</w:t>
            </w:r>
          </w:p>
        </w:tc>
      </w:tr>
    </w:tbl>
    <w:p w:rsidR="00852092" w:rsidRDefault="00852092"/>
    <w:p w:rsidR="004F7429" w:rsidRDefault="004F7429"/>
    <w:p w:rsidR="004F7429" w:rsidRPr="004F7429" w:rsidRDefault="004F7429" w:rsidP="004F74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F7429" w:rsidRPr="004F7429" w:rsidRDefault="004F7429" w:rsidP="004F74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4F7429" w:rsidRPr="004F7429" w:rsidRDefault="004F7429" w:rsidP="004F742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proofErr w:type="spellStart"/>
      <w:r w:rsidRPr="004F7429">
        <w:rPr>
          <w:rFonts w:ascii="Times New Roman" w:hAnsi="Times New Roman"/>
          <w:sz w:val="28"/>
          <w:szCs w:val="28"/>
        </w:rPr>
        <w:t>С.Г.Шпирный</w:t>
      </w:r>
      <w:proofErr w:type="spellEnd"/>
    </w:p>
    <w:sectPr w:rsidR="004F7429" w:rsidRPr="004F7429" w:rsidSect="00852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FAE"/>
    <w:rsid w:val="0015307F"/>
    <w:rsid w:val="00331471"/>
    <w:rsid w:val="00346C48"/>
    <w:rsid w:val="00423E27"/>
    <w:rsid w:val="004B1986"/>
    <w:rsid w:val="004C119D"/>
    <w:rsid w:val="004F7429"/>
    <w:rsid w:val="0056267F"/>
    <w:rsid w:val="0057348D"/>
    <w:rsid w:val="0064732D"/>
    <w:rsid w:val="006B53C8"/>
    <w:rsid w:val="00735854"/>
    <w:rsid w:val="007844A5"/>
    <w:rsid w:val="007A5D30"/>
    <w:rsid w:val="00852092"/>
    <w:rsid w:val="008A1D86"/>
    <w:rsid w:val="008A7CA9"/>
    <w:rsid w:val="008D1D12"/>
    <w:rsid w:val="00A97F63"/>
    <w:rsid w:val="00B32DCC"/>
    <w:rsid w:val="00B64FAE"/>
    <w:rsid w:val="00D56EE5"/>
    <w:rsid w:val="00D83F1F"/>
    <w:rsid w:val="00E24113"/>
    <w:rsid w:val="00E5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09F05A89CDEA71C677BBCDE96DE4DEDBA8F6CE067031E9486CEA274ZDy2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009F05A89CDEA71C677BBCDE96DE4DEDB08969E86F031E9486CEA274ZDy2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009F05A89CDEA71C677BBCDE96DE4DEDB1896AE363031E9486CEA274ZDy2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1009F05A89CDEA71C677BBCDE96DE4DEDB18B6FE461031E9486CEA274ZDy2H" TargetMode="External"/><Relationship Id="rId10" Type="http://schemas.openxmlformats.org/officeDocument/2006/relationships/hyperlink" Target="consultantplus://offline/ref=C1009F05A89CDEA71C677BBCDE96DE4DEDBF8F66E167031E9486CEA274ZDy2H" TargetMode="External"/><Relationship Id="rId4" Type="http://schemas.openxmlformats.org/officeDocument/2006/relationships/hyperlink" Target="consultantplus://offline/ref=C1009F05A89CDEA71C677BBCDE96DE4DEEB08F6BEA30541CC5D3C0ZAy7H" TargetMode="External"/><Relationship Id="rId9" Type="http://schemas.openxmlformats.org/officeDocument/2006/relationships/hyperlink" Target="consultantplus://offline/ref=C1009F05A89CDEA71C677BBCDE96DE4DEDBF8F66E164031E9486CEA274ZDy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Арх1</cp:lastModifiedBy>
  <cp:revision>10</cp:revision>
  <cp:lastPrinted>2016-09-29T12:11:00Z</cp:lastPrinted>
  <dcterms:created xsi:type="dcterms:W3CDTF">2016-09-15T10:33:00Z</dcterms:created>
  <dcterms:modified xsi:type="dcterms:W3CDTF">2016-10-06T13:43:00Z</dcterms:modified>
</cp:coreProperties>
</file>